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E5FB7">
        <w:rPr>
          <w:rFonts w:ascii="Times New Roman" w:hAnsi="Times New Roman"/>
          <w:noProof/>
        </w:rPr>
        <w:t>08.06.2026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E5FB7">
        <w:rPr>
          <w:rFonts w:ascii="Times New Roman" w:hAnsi="Times New Roman"/>
          <w:noProof/>
        </w:rPr>
        <w:t>355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E5FB7">
        <w:rPr>
          <w:b/>
          <w:i/>
          <w:color w:val="000000"/>
          <w:sz w:val="22"/>
          <w:szCs w:val="22"/>
        </w:rPr>
        <w:t>ПИР</w:t>
      </w:r>
      <w:r w:rsidRPr="000941BB">
        <w:rPr>
          <w:b/>
          <w:i/>
          <w:color w:val="000000"/>
          <w:sz w:val="22"/>
          <w:szCs w:val="22"/>
        </w:rPr>
        <w:t xml:space="preserve"> </w:t>
      </w:r>
      <w:r w:rsidR="008E5FB7">
        <w:rPr>
          <w:b/>
          <w:i/>
          <w:color w:val="000000"/>
          <w:sz w:val="22"/>
          <w:szCs w:val="22"/>
        </w:rPr>
        <w:t>Реконструкция ТП-10/0,4 кВ с заменой трансформатора 320 кВА на трансформатор 630 кВА, установка ячейки в РУ-0,4 кВ (типа панели ЩО-70 или проч.), ПС 35 кВ № 19 Краф, в т. ч. ПИР, МО, г.о. Щёлково, д. Воря-Богородское, кадастровый номер 50:14:0020326:1383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E5FB7">
        <w:rPr>
          <w:rFonts w:ascii="Times New Roman" w:hAnsi="Times New Roman" w:cs="Times New Roman"/>
          <w:b/>
          <w:snapToGrid w:val="0"/>
        </w:rPr>
        <w:t>ПИР</w:t>
      </w:r>
      <w:r w:rsidRPr="005264E9">
        <w:rPr>
          <w:rFonts w:ascii="Times New Roman" w:hAnsi="Times New Roman" w:cs="Times New Roman"/>
          <w:b/>
          <w:snapToGrid w:val="0"/>
        </w:rPr>
        <w:t xml:space="preserve"> </w:t>
      </w:r>
      <w:r w:rsidR="008E5FB7">
        <w:rPr>
          <w:rFonts w:ascii="Times New Roman" w:hAnsi="Times New Roman" w:cs="Times New Roman"/>
          <w:b/>
          <w:snapToGrid w:val="0"/>
        </w:rPr>
        <w:t>Реконструкция ТП-10/0,4 кВ с заменой трансформатора 320 кВА на трансформатор 630 кВА, установка ячейки в РУ-0,4 кВ (типа панели ЩО-70 или проч.), ПС 35 кВ № 19 Краф, в т. ч. ПИР, МО, г.о. Щёлково, д. Воря-Богородское, кадастровый номер 50:14:0020326:1383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E5FB7">
        <w:rPr>
          <w:b/>
          <w:color w:val="000000"/>
          <w:sz w:val="22"/>
          <w:szCs w:val="22"/>
        </w:rPr>
        <w:t>25.01.2027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E5FB7">
        <w:rPr>
          <w:rFonts w:ascii="Times New Roman" w:hAnsi="Times New Roman" w:cs="Times New Roman"/>
          <w:b/>
        </w:rPr>
        <w:t>379355,645</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E5FB7">
        <w:rPr>
          <w:sz w:val="22"/>
          <w:szCs w:val="22"/>
        </w:rPr>
        <w:t>08.06.2026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E5FB7" w:rsidP="007B418F">
      <w:pPr>
        <w:pStyle w:val="Default"/>
        <w:tabs>
          <w:tab w:val="left" w:pos="142"/>
          <w:tab w:val="center" w:pos="1134"/>
        </w:tabs>
        <w:ind w:firstLine="567"/>
        <w:jc w:val="both"/>
        <w:rPr>
          <w:sz w:val="22"/>
          <w:szCs w:val="22"/>
        </w:rPr>
      </w:pPr>
      <w:r>
        <w:rPr>
          <w:sz w:val="22"/>
          <w:szCs w:val="22"/>
        </w:rPr>
        <w:t>15.06.2026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8E5FB7">
        <w:rPr>
          <w:sz w:val="22"/>
          <w:szCs w:val="22"/>
        </w:rPr>
        <w:t>17.06.2026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E5FB7">
        <w:rPr>
          <w:sz w:val="22"/>
          <w:szCs w:val="22"/>
        </w:rPr>
        <w:t>17.06.2026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FB7" w:rsidRDefault="008E5FB7" w:rsidP="0018059F">
      <w:pPr>
        <w:spacing w:after="0" w:line="240" w:lineRule="auto"/>
      </w:pPr>
      <w:r>
        <w:separator/>
      </w:r>
    </w:p>
  </w:endnote>
  <w:endnote w:type="continuationSeparator" w:id="0">
    <w:p w:rsidR="008E5FB7" w:rsidRDefault="008E5FB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E5FB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FB7" w:rsidRDefault="008E5FB7" w:rsidP="0018059F">
      <w:pPr>
        <w:spacing w:after="0" w:line="240" w:lineRule="auto"/>
      </w:pPr>
      <w:r>
        <w:separator/>
      </w:r>
    </w:p>
  </w:footnote>
  <w:footnote w:type="continuationSeparator" w:id="0">
    <w:p w:rsidR="008E5FB7" w:rsidRDefault="008E5FB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8E5FB7"/>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E5FB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E5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5571</Words>
  <Characters>31759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2026-06-05T12:03:00Z</dcterms:created>
  <dcterms:modified xsi:type="dcterms:W3CDTF">2026-06-05T12:03:00Z</dcterms:modified>
</cp:coreProperties>
</file>